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EB" w:rsidRDefault="00C966EB" w:rsidP="00C966EB">
      <w:pPr>
        <w:pStyle w:val="NoSpacing"/>
      </w:pPr>
      <w:r>
        <w:rPr>
          <w:u w:val="single"/>
        </w:rPr>
        <w:t>John BOTELER</w:t>
      </w:r>
      <w:r>
        <w:t xml:space="preserve">      (fl.1440)</w:t>
      </w:r>
    </w:p>
    <w:p w:rsidR="00C966EB" w:rsidRDefault="00C966EB" w:rsidP="00C966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Radwell</w:t>
      </w:r>
      <w:proofErr w:type="spellEnd"/>
      <w:r>
        <w:t xml:space="preserve"> </w:t>
      </w:r>
      <w:proofErr w:type="spellStart"/>
      <w:r>
        <w:t>Morene</w:t>
      </w:r>
      <w:proofErr w:type="spellEnd"/>
      <w:r>
        <w:t xml:space="preserve"> in </w:t>
      </w:r>
      <w:proofErr w:type="spellStart"/>
      <w:r>
        <w:t>Felmersham</w:t>
      </w:r>
      <w:proofErr w:type="spellEnd"/>
      <w:r>
        <w:t xml:space="preserve">, Bedfordshire. </w:t>
      </w:r>
      <w:proofErr w:type="gramStart"/>
      <w:r>
        <w:t>Husbandman.</w:t>
      </w:r>
      <w:proofErr w:type="gramEnd"/>
    </w:p>
    <w:p w:rsidR="00C966EB" w:rsidRDefault="00C966EB" w:rsidP="00C966EB">
      <w:pPr>
        <w:pStyle w:val="NoSpacing"/>
      </w:pPr>
    </w:p>
    <w:p w:rsidR="00C966EB" w:rsidRDefault="00C966EB" w:rsidP="00C966EB">
      <w:pPr>
        <w:pStyle w:val="NoSpacing"/>
      </w:pPr>
    </w:p>
    <w:p w:rsidR="00C966EB" w:rsidRDefault="00C966EB" w:rsidP="00C966EB">
      <w:pPr>
        <w:pStyle w:val="NoSpacing"/>
      </w:pPr>
      <w:r>
        <w:tab/>
        <w:t>1440</w:t>
      </w:r>
      <w:r>
        <w:tab/>
        <w:t xml:space="preserve">John </w:t>
      </w:r>
      <w:proofErr w:type="spellStart"/>
      <w:r>
        <w:t>Baynard</w:t>
      </w:r>
      <w:proofErr w:type="spellEnd"/>
      <w:r>
        <w:t xml:space="preserve">, </w:t>
      </w:r>
      <w:proofErr w:type="gramStart"/>
      <w:r>
        <w:t>clerk(</w:t>
      </w:r>
      <w:proofErr w:type="gramEnd"/>
      <w:r>
        <w:t>q.v.), brought a plaint of trespass, killing a horse and</w:t>
      </w:r>
    </w:p>
    <w:p w:rsidR="00C966EB" w:rsidRDefault="00C966EB" w:rsidP="00C966EB">
      <w:pPr>
        <w:pStyle w:val="NoSpacing"/>
      </w:pPr>
      <w:r>
        <w:tab/>
      </w:r>
      <w:r>
        <w:tab/>
      </w:r>
      <w:proofErr w:type="gramStart"/>
      <w:r>
        <w:t>taking</w:t>
      </w:r>
      <w:proofErr w:type="gramEnd"/>
      <w:r>
        <w:t xml:space="preserve"> goods against him.</w:t>
      </w:r>
    </w:p>
    <w:p w:rsidR="00C966EB" w:rsidRDefault="00C966EB" w:rsidP="00C966E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966EB" w:rsidRDefault="00C966EB" w:rsidP="00C966EB">
      <w:pPr>
        <w:pStyle w:val="NoSpacing"/>
      </w:pPr>
    </w:p>
    <w:p w:rsidR="00C966EB" w:rsidRDefault="00C966EB" w:rsidP="00C966EB">
      <w:pPr>
        <w:pStyle w:val="NoSpacing"/>
      </w:pPr>
    </w:p>
    <w:p w:rsidR="00E47068" w:rsidRPr="00C009D8" w:rsidRDefault="00C966EB" w:rsidP="00C966EB">
      <w:pPr>
        <w:pStyle w:val="NoSpacing"/>
      </w:pPr>
      <w:r>
        <w:t>14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EB" w:rsidRDefault="00C966EB" w:rsidP="00920DE3">
      <w:pPr>
        <w:spacing w:after="0" w:line="240" w:lineRule="auto"/>
      </w:pPr>
      <w:r>
        <w:separator/>
      </w:r>
    </w:p>
  </w:endnote>
  <w:endnote w:type="continuationSeparator" w:id="0">
    <w:p w:rsidR="00C966EB" w:rsidRDefault="00C966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EB" w:rsidRDefault="00C966EB" w:rsidP="00920DE3">
      <w:pPr>
        <w:spacing w:after="0" w:line="240" w:lineRule="auto"/>
      </w:pPr>
      <w:r>
        <w:separator/>
      </w:r>
    </w:p>
  </w:footnote>
  <w:footnote w:type="continuationSeparator" w:id="0">
    <w:p w:rsidR="00C966EB" w:rsidRDefault="00C966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EB"/>
    <w:rsid w:val="00120749"/>
    <w:rsid w:val="00624CAE"/>
    <w:rsid w:val="00920DE3"/>
    <w:rsid w:val="00C009D8"/>
    <w:rsid w:val="00C966E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966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966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2013-08-23T19:37:00Z</dcterms:created>
  <dcterms:modified xsi:type="dcterms:W3CDTF">2013-08-23T19:38:00Z</dcterms:modified>
</cp:coreProperties>
</file>